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9D7C4B">
        <w:tc>
          <w:tcPr>
            <w:tcW w:w="3828" w:type="dxa"/>
            <w:vAlign w:val="center"/>
          </w:tcPr>
          <w:p w:rsidR="009D7C4B" w:rsidRDefault="009D7C4B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8" w:type="dxa"/>
            <w:vAlign w:val="center"/>
            <w:hideMark/>
          </w:tcPr>
          <w:p w:rsidR="009D7C4B" w:rsidRDefault="009D7C4B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noProof/>
                <w:sz w:val="28"/>
                <w:lang w:eastAsia="ru-RU"/>
              </w:rPr>
              <w:drawing>
                <wp:inline distT="0" distB="0" distL="0" distR="0" wp14:anchorId="038AC419" wp14:editId="7D91AAE6">
                  <wp:extent cx="1097280" cy="1097280"/>
                  <wp:effectExtent l="0" t="0" r="762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9D7C4B" w:rsidRDefault="009D7C4B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9D7C4B" w:rsidRDefault="009D7C4B" w:rsidP="009D7C4B">
      <w:pPr>
        <w:pStyle w:val="a3"/>
        <w:jc w:val="center"/>
        <w:rPr>
          <w:b/>
        </w:rPr>
      </w:pPr>
    </w:p>
    <w:p w:rsidR="009D7C4B" w:rsidRDefault="009D7C4B" w:rsidP="009D7C4B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РЕСПУБЛИКА СЕВЕРНАЯ ОСЕТИЯ-АЛАНИЯ</w:t>
      </w:r>
    </w:p>
    <w:p w:rsidR="009D7C4B" w:rsidRDefault="009D7C4B" w:rsidP="009D7C4B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СОБРАНИЕ ПРЕДСТАВИТЕЛЕЙ ДИГОРСКОГО РАЙОНА</w:t>
      </w:r>
    </w:p>
    <w:p w:rsidR="009D7C4B" w:rsidRDefault="009D7C4B" w:rsidP="009D7C4B">
      <w:pPr>
        <w:pStyle w:val="a3"/>
        <w:jc w:val="center"/>
        <w:rPr>
          <w:b/>
          <w:sz w:val="16"/>
          <w:szCs w:val="16"/>
        </w:rPr>
      </w:pPr>
    </w:p>
    <w:p w:rsidR="009D7C4B" w:rsidRDefault="009D7C4B" w:rsidP="009D7C4B">
      <w:pPr>
        <w:pStyle w:val="a3"/>
        <w:jc w:val="center"/>
        <w:rPr>
          <w:b/>
          <w:sz w:val="16"/>
          <w:szCs w:val="16"/>
        </w:rPr>
      </w:pPr>
    </w:p>
    <w:p w:rsidR="009D7C4B" w:rsidRDefault="009D7C4B" w:rsidP="009D7C4B">
      <w:pPr>
        <w:pStyle w:val="a3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9D7C4B" w:rsidRDefault="009D7C4B" w:rsidP="009D7C4B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0"/>
        <w:gridCol w:w="3274"/>
        <w:gridCol w:w="3289"/>
      </w:tblGrid>
      <w:tr w:rsidR="009D7C4B">
        <w:tc>
          <w:tcPr>
            <w:tcW w:w="3290" w:type="dxa"/>
            <w:hideMark/>
          </w:tcPr>
          <w:p w:rsidR="009D7C4B" w:rsidRDefault="003C3239" w:rsidP="00FB59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B59B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9D7C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марта</w:t>
            </w:r>
            <w:r w:rsidR="009D7C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2013г.</w:t>
            </w:r>
          </w:p>
        </w:tc>
        <w:tc>
          <w:tcPr>
            <w:tcW w:w="3274" w:type="dxa"/>
            <w:hideMark/>
          </w:tcPr>
          <w:p w:rsidR="009D7C4B" w:rsidRDefault="009D7C4B" w:rsidP="003C3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3C3239">
              <w:rPr>
                <w:rFonts w:ascii="Times New Roman" w:hAnsi="Times New Roman" w:cs="Times New Roman"/>
                <w:b/>
                <w:sz w:val="28"/>
                <w:szCs w:val="28"/>
              </w:rPr>
              <w:t>1-10-5</w:t>
            </w:r>
          </w:p>
        </w:tc>
        <w:tc>
          <w:tcPr>
            <w:tcW w:w="3289" w:type="dxa"/>
            <w:hideMark/>
          </w:tcPr>
          <w:p w:rsidR="009D7C4B" w:rsidRDefault="009D7C4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г. Дигора</w:t>
            </w:r>
          </w:p>
        </w:tc>
      </w:tr>
    </w:tbl>
    <w:p w:rsidR="009D7C4B" w:rsidRDefault="009D7C4B" w:rsidP="009D7C4B"/>
    <w:p w:rsidR="009D7C4B" w:rsidRDefault="009D7C4B" w:rsidP="00620ABA">
      <w:pPr>
        <w:spacing w:line="240" w:lineRule="auto"/>
        <w:ind w:right="39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C498E">
        <w:rPr>
          <w:rFonts w:ascii="Times New Roman" w:hAnsi="Times New Roman" w:cs="Times New Roman"/>
          <w:b/>
          <w:sz w:val="28"/>
          <w:szCs w:val="28"/>
        </w:rPr>
        <w:t xml:space="preserve"> проекте </w:t>
      </w:r>
      <w:r w:rsidR="00557AB0">
        <w:rPr>
          <w:rFonts w:ascii="Times New Roman" w:hAnsi="Times New Roman" w:cs="Times New Roman"/>
          <w:b/>
          <w:sz w:val="28"/>
          <w:szCs w:val="28"/>
        </w:rPr>
        <w:t>Р</w:t>
      </w:r>
      <w:r w:rsidR="00FC498E">
        <w:rPr>
          <w:rFonts w:ascii="Times New Roman" w:hAnsi="Times New Roman" w:cs="Times New Roman"/>
          <w:b/>
          <w:sz w:val="28"/>
          <w:szCs w:val="28"/>
        </w:rPr>
        <w:t>ешения Собрания представителей Дигорского района РСО-Алания «О внесении изменений в Уста</w:t>
      </w:r>
      <w:r w:rsidR="00FC0AD4">
        <w:rPr>
          <w:rFonts w:ascii="Times New Roman" w:hAnsi="Times New Roman" w:cs="Times New Roman"/>
          <w:b/>
          <w:sz w:val="28"/>
          <w:szCs w:val="28"/>
        </w:rPr>
        <w:t>в Дигорского района РСО-Алания»</w:t>
      </w:r>
    </w:p>
    <w:p w:rsidR="003C3239" w:rsidRDefault="003C3239" w:rsidP="00FC0AD4">
      <w:pPr>
        <w:spacing w:line="240" w:lineRule="auto"/>
        <w:ind w:right="481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498E" w:rsidRDefault="00FC498E" w:rsidP="00F84198">
      <w:pPr>
        <w:pStyle w:val="a3"/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и обсудив проект </w:t>
      </w:r>
      <w:r w:rsidR="00557AB0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ешения Собрания представителей Дигорского района РСО-Алания «О внесении изменений в Устав Дигорского района РСО-Алания», внесенный на рассмотрение Собрания представителей Дигорского района РСО-Алания Главой Дигорского района РСО-Алания, </w:t>
      </w:r>
      <w:r w:rsidR="00FB59BA">
        <w:rPr>
          <w:sz w:val="28"/>
          <w:szCs w:val="28"/>
        </w:rPr>
        <w:t xml:space="preserve">в соответствии со </w:t>
      </w:r>
      <w:r w:rsidR="00C7630E">
        <w:rPr>
          <w:sz w:val="28"/>
          <w:szCs w:val="28"/>
        </w:rPr>
        <w:t>ст</w:t>
      </w:r>
      <w:r w:rsidR="007913C4">
        <w:rPr>
          <w:sz w:val="28"/>
          <w:szCs w:val="28"/>
        </w:rPr>
        <w:t>.44 Федерального закона «Об общих принципах организации местного самоуправления в Российской Федерации»</w:t>
      </w:r>
      <w:r w:rsidR="007913C4" w:rsidRPr="007913C4">
        <w:rPr>
          <w:sz w:val="28"/>
          <w:szCs w:val="28"/>
        </w:rPr>
        <w:t xml:space="preserve"> </w:t>
      </w:r>
      <w:r w:rsidR="007913C4">
        <w:rPr>
          <w:sz w:val="28"/>
          <w:szCs w:val="28"/>
        </w:rPr>
        <w:t>от 6 октября 2003г. №131-ФЗ, ст.</w:t>
      </w:r>
      <w:r w:rsidR="00493D65">
        <w:rPr>
          <w:sz w:val="28"/>
          <w:szCs w:val="28"/>
        </w:rPr>
        <w:t>43</w:t>
      </w:r>
      <w:proofErr w:type="gramEnd"/>
      <w:r w:rsidR="00493D65">
        <w:rPr>
          <w:sz w:val="28"/>
          <w:szCs w:val="28"/>
        </w:rPr>
        <w:t xml:space="preserve"> Закона РСО-Алания «О местном самоуправлении в Республике Севе</w:t>
      </w:r>
      <w:r w:rsidR="0016044C">
        <w:rPr>
          <w:sz w:val="28"/>
          <w:szCs w:val="28"/>
        </w:rPr>
        <w:t>р</w:t>
      </w:r>
      <w:r w:rsidR="00493D65">
        <w:rPr>
          <w:sz w:val="28"/>
          <w:szCs w:val="28"/>
        </w:rPr>
        <w:t xml:space="preserve">ная Осетия-Алания» от 25.04.2006 года № 24-РЗ, ст.ст. 32 и 35 Устава Дигорского района РСО-Алания в целях приведения </w:t>
      </w:r>
      <w:r w:rsidR="004F23F3">
        <w:rPr>
          <w:sz w:val="28"/>
          <w:szCs w:val="28"/>
        </w:rPr>
        <w:t>У</w:t>
      </w:r>
      <w:r w:rsidR="00493D65">
        <w:rPr>
          <w:sz w:val="28"/>
          <w:szCs w:val="28"/>
        </w:rPr>
        <w:t>става Дигорского района в соответствие с действующим законодательством РФ,</w:t>
      </w:r>
    </w:p>
    <w:p w:rsidR="00493D65" w:rsidRPr="00FB59BA" w:rsidRDefault="00493D65" w:rsidP="009D7C4B">
      <w:pPr>
        <w:pStyle w:val="a3"/>
        <w:jc w:val="both"/>
        <w:rPr>
          <w:sz w:val="28"/>
          <w:szCs w:val="28"/>
        </w:rPr>
      </w:pPr>
    </w:p>
    <w:p w:rsidR="00FC0AD4" w:rsidRPr="00302F16" w:rsidRDefault="00FC0AD4" w:rsidP="00FC0A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F16">
        <w:rPr>
          <w:rFonts w:ascii="Times New Roman" w:hAnsi="Times New Roman" w:cs="Times New Roman"/>
          <w:b/>
          <w:sz w:val="28"/>
          <w:szCs w:val="28"/>
        </w:rPr>
        <w:t xml:space="preserve">Собрание представителей Дигорского района </w:t>
      </w:r>
    </w:p>
    <w:p w:rsidR="00FC0AD4" w:rsidRPr="00302F16" w:rsidRDefault="00FC0AD4" w:rsidP="00FC0A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F16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9D7C4B" w:rsidRPr="00F84198" w:rsidRDefault="00493D65" w:rsidP="00F84198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F84198">
        <w:rPr>
          <w:sz w:val="28"/>
          <w:szCs w:val="28"/>
        </w:rPr>
        <w:t>Принять проект муниципального правового акта «О внесении изменений в Устав Дигорского района РСО-Алания»</w:t>
      </w:r>
      <w:r w:rsidR="00A846A2" w:rsidRPr="00F84198">
        <w:rPr>
          <w:sz w:val="28"/>
          <w:szCs w:val="28"/>
        </w:rPr>
        <w:t>.</w:t>
      </w:r>
    </w:p>
    <w:p w:rsidR="00EE7B3C" w:rsidRPr="00F84198" w:rsidRDefault="00EE7B3C" w:rsidP="00F84198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F84198">
        <w:rPr>
          <w:sz w:val="28"/>
          <w:szCs w:val="28"/>
        </w:rPr>
        <w:t xml:space="preserve">Настоящее решение вступает в силу </w:t>
      </w:r>
      <w:r w:rsidR="00017525" w:rsidRPr="00F84198">
        <w:rPr>
          <w:sz w:val="28"/>
          <w:szCs w:val="28"/>
        </w:rPr>
        <w:t xml:space="preserve">со дня подписания и подлежит опубликованию в районной газете «Вести Дигории», а также на официальном сайте Собрания представителей и Администрации </w:t>
      </w:r>
      <w:r w:rsidR="00017525" w:rsidRPr="00F84198">
        <w:rPr>
          <w:sz w:val="28"/>
          <w:szCs w:val="28"/>
        </w:rPr>
        <w:lastRenderedPageBreak/>
        <w:t>Дигорского района одновременно с проектом решения Собрания представителей Дигорского района РСО-Алания «О внесении изменений в Устав Дигорского района РСО-Алания».</w:t>
      </w:r>
    </w:p>
    <w:p w:rsidR="003C3239" w:rsidRDefault="003C3239" w:rsidP="00F84198">
      <w:pPr>
        <w:pStyle w:val="a3"/>
        <w:spacing w:line="276" w:lineRule="auto"/>
        <w:rPr>
          <w:b/>
          <w:sz w:val="28"/>
          <w:szCs w:val="28"/>
        </w:rPr>
      </w:pPr>
    </w:p>
    <w:p w:rsidR="00F84198" w:rsidRDefault="00F84198" w:rsidP="00F84198">
      <w:pPr>
        <w:pStyle w:val="a3"/>
        <w:spacing w:line="276" w:lineRule="auto"/>
        <w:rPr>
          <w:b/>
          <w:sz w:val="28"/>
          <w:szCs w:val="28"/>
        </w:rPr>
      </w:pPr>
    </w:p>
    <w:p w:rsidR="00F84198" w:rsidRDefault="00F84198" w:rsidP="00F84198">
      <w:pPr>
        <w:pStyle w:val="a3"/>
        <w:spacing w:line="276" w:lineRule="auto"/>
        <w:rPr>
          <w:b/>
          <w:sz w:val="28"/>
          <w:szCs w:val="28"/>
        </w:rPr>
      </w:pPr>
    </w:p>
    <w:p w:rsidR="003C3239" w:rsidRDefault="003C3239" w:rsidP="009D7C4B">
      <w:pPr>
        <w:pStyle w:val="a3"/>
        <w:rPr>
          <w:b/>
          <w:sz w:val="28"/>
          <w:szCs w:val="28"/>
        </w:rPr>
      </w:pPr>
    </w:p>
    <w:p w:rsidR="00F84198" w:rsidRDefault="00F84198" w:rsidP="009D7C4B">
      <w:pPr>
        <w:pStyle w:val="a3"/>
        <w:rPr>
          <w:b/>
          <w:sz w:val="28"/>
          <w:szCs w:val="28"/>
        </w:rPr>
      </w:pPr>
    </w:p>
    <w:p w:rsidR="009D7C4B" w:rsidRDefault="009D7C4B" w:rsidP="009D7C4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Глава Дигорского района-</w:t>
      </w:r>
    </w:p>
    <w:p w:rsidR="00F5223B" w:rsidRDefault="009D7C4B" w:rsidP="009D7C4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Собрания представителей                                    К.В. Марзоев </w:t>
      </w: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20ABA" w:rsidRDefault="00620ABA" w:rsidP="009D7C4B">
      <w:pPr>
        <w:pStyle w:val="a3"/>
        <w:rPr>
          <w:b/>
          <w:sz w:val="28"/>
          <w:szCs w:val="28"/>
        </w:rPr>
      </w:pPr>
      <w:bookmarkStart w:id="0" w:name="_GoBack"/>
      <w:bookmarkEnd w:id="0"/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Default="006C39A3" w:rsidP="009D7C4B">
      <w:pPr>
        <w:pStyle w:val="a3"/>
        <w:rPr>
          <w:b/>
          <w:sz w:val="28"/>
          <w:szCs w:val="28"/>
        </w:rPr>
      </w:pPr>
    </w:p>
    <w:p w:rsidR="006C39A3" w:rsidRPr="00673048" w:rsidRDefault="006C39A3" w:rsidP="006C39A3">
      <w:pPr>
        <w:pStyle w:val="a3"/>
        <w:jc w:val="right"/>
        <w:rPr>
          <w:sz w:val="22"/>
          <w:szCs w:val="22"/>
        </w:rPr>
      </w:pPr>
      <w:r w:rsidRPr="00673048">
        <w:rPr>
          <w:sz w:val="22"/>
          <w:szCs w:val="22"/>
        </w:rPr>
        <w:lastRenderedPageBreak/>
        <w:t>Проект</w:t>
      </w:r>
    </w:p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6C39A3" w:rsidTr="003E2953">
        <w:tc>
          <w:tcPr>
            <w:tcW w:w="3828" w:type="dxa"/>
            <w:vAlign w:val="center"/>
          </w:tcPr>
          <w:p w:rsidR="006C39A3" w:rsidRDefault="006C39A3" w:rsidP="003E2953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8" w:type="dxa"/>
            <w:vAlign w:val="center"/>
            <w:hideMark/>
          </w:tcPr>
          <w:p w:rsidR="006C39A3" w:rsidRDefault="006C39A3" w:rsidP="003E295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noProof/>
                <w:sz w:val="28"/>
                <w:lang w:eastAsia="ru-RU"/>
              </w:rPr>
              <w:drawing>
                <wp:inline distT="0" distB="0" distL="0" distR="0" wp14:anchorId="61F44BCF" wp14:editId="740D2EAB">
                  <wp:extent cx="1097280" cy="1097280"/>
                  <wp:effectExtent l="0" t="0" r="762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6C39A3" w:rsidRDefault="006C39A3" w:rsidP="003E2953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6C39A3" w:rsidRDefault="006C39A3" w:rsidP="006C39A3">
      <w:pPr>
        <w:pStyle w:val="a3"/>
        <w:jc w:val="center"/>
        <w:rPr>
          <w:b/>
        </w:rPr>
      </w:pPr>
    </w:p>
    <w:p w:rsidR="006C39A3" w:rsidRDefault="006C39A3" w:rsidP="006C39A3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РЕСПУБЛИКА СЕВЕРНАЯ ОСЕТИЯ-АЛАНИЯ</w:t>
      </w:r>
    </w:p>
    <w:p w:rsidR="006C39A3" w:rsidRDefault="006C39A3" w:rsidP="006C39A3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СОБРАНИЕ ПРЕДСТАВИТЕЛЕЙ ДИГОРСКОГО РАЙОНА</w:t>
      </w:r>
    </w:p>
    <w:p w:rsidR="006C39A3" w:rsidRDefault="006C39A3" w:rsidP="006C39A3">
      <w:pPr>
        <w:pStyle w:val="a3"/>
        <w:jc w:val="center"/>
        <w:rPr>
          <w:b/>
          <w:sz w:val="16"/>
          <w:szCs w:val="16"/>
        </w:rPr>
      </w:pPr>
    </w:p>
    <w:p w:rsidR="006C39A3" w:rsidRDefault="006C39A3" w:rsidP="006C39A3">
      <w:pPr>
        <w:pStyle w:val="a3"/>
        <w:jc w:val="center"/>
        <w:rPr>
          <w:b/>
          <w:sz w:val="16"/>
          <w:szCs w:val="16"/>
        </w:rPr>
      </w:pPr>
    </w:p>
    <w:p w:rsidR="006C39A3" w:rsidRDefault="006C39A3" w:rsidP="006C39A3">
      <w:pPr>
        <w:pStyle w:val="a3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6C39A3" w:rsidRDefault="006C39A3" w:rsidP="006C39A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0"/>
        <w:gridCol w:w="3274"/>
        <w:gridCol w:w="3289"/>
      </w:tblGrid>
      <w:tr w:rsidR="006C39A3" w:rsidRPr="00FF1FDD" w:rsidTr="003E2953">
        <w:tc>
          <w:tcPr>
            <w:tcW w:w="3290" w:type="dxa"/>
            <w:hideMark/>
          </w:tcPr>
          <w:p w:rsidR="006C39A3" w:rsidRPr="00FF1FDD" w:rsidRDefault="006C39A3" w:rsidP="003E29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FDD">
              <w:rPr>
                <w:rFonts w:ascii="Times New Roman" w:hAnsi="Times New Roman" w:cs="Times New Roman"/>
                <w:sz w:val="28"/>
                <w:szCs w:val="28"/>
              </w:rPr>
              <w:t>«___» __________ 2013г.</w:t>
            </w:r>
          </w:p>
        </w:tc>
        <w:tc>
          <w:tcPr>
            <w:tcW w:w="3274" w:type="dxa"/>
            <w:hideMark/>
          </w:tcPr>
          <w:p w:rsidR="006C39A3" w:rsidRPr="00FF1FDD" w:rsidRDefault="006C39A3" w:rsidP="003E29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FDD">
              <w:rPr>
                <w:rFonts w:ascii="Times New Roman" w:hAnsi="Times New Roman" w:cs="Times New Roman"/>
                <w:sz w:val="28"/>
                <w:szCs w:val="28"/>
              </w:rPr>
              <w:t>№ ___</w:t>
            </w:r>
          </w:p>
        </w:tc>
        <w:tc>
          <w:tcPr>
            <w:tcW w:w="3289" w:type="dxa"/>
            <w:hideMark/>
          </w:tcPr>
          <w:p w:rsidR="006C39A3" w:rsidRPr="00FF1FDD" w:rsidRDefault="006C39A3" w:rsidP="003E29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1FDD">
              <w:rPr>
                <w:rFonts w:ascii="Times New Roman" w:hAnsi="Times New Roman" w:cs="Times New Roman"/>
                <w:sz w:val="28"/>
                <w:szCs w:val="28"/>
              </w:rPr>
              <w:t>г. Дигора</w:t>
            </w:r>
          </w:p>
        </w:tc>
      </w:tr>
    </w:tbl>
    <w:p w:rsidR="006C39A3" w:rsidRDefault="006C39A3" w:rsidP="006C39A3"/>
    <w:p w:rsidR="006C39A3" w:rsidRDefault="006C39A3" w:rsidP="006C39A3">
      <w:pPr>
        <w:tabs>
          <w:tab w:val="left" w:pos="4395"/>
        </w:tabs>
        <w:spacing w:line="240" w:lineRule="auto"/>
        <w:ind w:right="49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Устав  Дигорского района РСО-Алания</w:t>
      </w:r>
    </w:p>
    <w:p w:rsidR="006C39A3" w:rsidRDefault="006C39A3" w:rsidP="006C39A3">
      <w:pPr>
        <w:pStyle w:val="a3"/>
        <w:jc w:val="both"/>
        <w:rPr>
          <w:sz w:val="28"/>
          <w:szCs w:val="28"/>
        </w:rPr>
      </w:pPr>
    </w:p>
    <w:p w:rsidR="006C39A3" w:rsidRDefault="006C39A3" w:rsidP="006C39A3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приведения Устава Дигорского района в соответствие с действующим законодательством РФ, руководствуясь ст. 44 Федерального закона «Об общих принципах организации местного самоуправления в Российской Федерации»</w:t>
      </w:r>
      <w:r w:rsidRPr="007913C4">
        <w:rPr>
          <w:sz w:val="28"/>
          <w:szCs w:val="28"/>
        </w:rPr>
        <w:t xml:space="preserve"> </w:t>
      </w:r>
      <w:r>
        <w:rPr>
          <w:sz w:val="28"/>
          <w:szCs w:val="28"/>
        </w:rPr>
        <w:t>от 6 октября 2003г. №131-ФЗ, ст.43 Закона РСО-Алания «О местном самоуправлении в Республике Северная Осетия-Алания» от 25.04.2006 года № 24-РЗ, ст. 32  Устава Дигорского района РСО-Алания,</w:t>
      </w:r>
      <w:proofErr w:type="gramEnd"/>
    </w:p>
    <w:p w:rsidR="006C39A3" w:rsidRDefault="006C39A3" w:rsidP="006C39A3">
      <w:pPr>
        <w:pStyle w:val="a3"/>
        <w:spacing w:line="276" w:lineRule="auto"/>
        <w:jc w:val="both"/>
        <w:rPr>
          <w:sz w:val="16"/>
          <w:szCs w:val="16"/>
        </w:rPr>
      </w:pPr>
    </w:p>
    <w:p w:rsidR="006C39A3" w:rsidRDefault="006C39A3" w:rsidP="006C39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Собрание представителей Дигорского района </w:t>
      </w:r>
    </w:p>
    <w:p w:rsidR="006C39A3" w:rsidRDefault="006C39A3" w:rsidP="006C39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6C39A3" w:rsidRDefault="006C39A3" w:rsidP="006C39A3">
      <w:pPr>
        <w:pStyle w:val="a3"/>
        <w:numPr>
          <w:ilvl w:val="0"/>
          <w:numId w:val="1"/>
        </w:num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Устав Дигорского района РСО-Алания, принятый Собранием представителей Дигорского района РСО-Алания 26 мая 2010 года  (Приложение).</w:t>
      </w:r>
    </w:p>
    <w:p w:rsidR="006C39A3" w:rsidRDefault="006C39A3" w:rsidP="006C39A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официального опубликования в районной газете «Вести Дигории» после государственной регистрации изменений.</w:t>
      </w:r>
    </w:p>
    <w:p w:rsidR="006C39A3" w:rsidRDefault="006C39A3" w:rsidP="006C39A3">
      <w:pPr>
        <w:pStyle w:val="a3"/>
        <w:ind w:left="720"/>
        <w:jc w:val="both"/>
        <w:rPr>
          <w:sz w:val="28"/>
          <w:szCs w:val="28"/>
        </w:rPr>
      </w:pPr>
    </w:p>
    <w:p w:rsidR="006C39A3" w:rsidRPr="00017525" w:rsidRDefault="006C39A3" w:rsidP="006C39A3">
      <w:pPr>
        <w:pStyle w:val="a3"/>
        <w:ind w:left="720"/>
        <w:jc w:val="both"/>
        <w:rPr>
          <w:sz w:val="28"/>
          <w:szCs w:val="28"/>
        </w:rPr>
      </w:pPr>
    </w:p>
    <w:p w:rsidR="006C39A3" w:rsidRDefault="006C39A3" w:rsidP="006C39A3">
      <w:pPr>
        <w:ind w:right="76"/>
        <w:jc w:val="both"/>
        <w:rPr>
          <w:sz w:val="28"/>
          <w:szCs w:val="28"/>
        </w:rPr>
      </w:pPr>
    </w:p>
    <w:p w:rsidR="006C39A3" w:rsidRDefault="006C39A3" w:rsidP="006C39A3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Глава Дигорского района-</w:t>
      </w:r>
    </w:p>
    <w:p w:rsidR="006C39A3" w:rsidRDefault="006C39A3" w:rsidP="006C39A3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Собрания представителей                                    К.В. Марзоев </w:t>
      </w:r>
    </w:p>
    <w:p w:rsidR="006C39A3" w:rsidRDefault="006C39A3" w:rsidP="006C39A3">
      <w:pPr>
        <w:pStyle w:val="a3"/>
        <w:rPr>
          <w:b/>
          <w:sz w:val="28"/>
          <w:szCs w:val="28"/>
        </w:rPr>
      </w:pPr>
    </w:p>
    <w:p w:rsidR="006C39A3" w:rsidRPr="0081440E" w:rsidRDefault="006C39A3" w:rsidP="006C39A3">
      <w:pPr>
        <w:pStyle w:val="a3"/>
        <w:jc w:val="right"/>
      </w:pPr>
      <w:r w:rsidRPr="0081440E">
        <w:lastRenderedPageBreak/>
        <w:t>Приложение</w:t>
      </w:r>
    </w:p>
    <w:p w:rsidR="006C39A3" w:rsidRDefault="006C39A3" w:rsidP="006C39A3">
      <w:pPr>
        <w:pStyle w:val="a3"/>
        <w:jc w:val="right"/>
      </w:pPr>
      <w:r w:rsidRPr="0081440E">
        <w:t xml:space="preserve">к </w:t>
      </w:r>
      <w:r>
        <w:t>проекту Р</w:t>
      </w:r>
      <w:r w:rsidRPr="0081440E">
        <w:t>ешени</w:t>
      </w:r>
      <w:r>
        <w:t>я</w:t>
      </w:r>
      <w:r w:rsidRPr="0081440E">
        <w:t xml:space="preserve"> Собрания </w:t>
      </w:r>
    </w:p>
    <w:p w:rsidR="006C39A3" w:rsidRPr="00D01D90" w:rsidRDefault="006C39A3" w:rsidP="006C39A3">
      <w:pPr>
        <w:pStyle w:val="a3"/>
        <w:jc w:val="right"/>
      </w:pPr>
      <w:r w:rsidRPr="0081440E">
        <w:t>представителей</w:t>
      </w:r>
      <w:r>
        <w:t xml:space="preserve"> </w:t>
      </w:r>
      <w:r w:rsidRPr="0081440E">
        <w:t xml:space="preserve">Дигорского района </w:t>
      </w:r>
    </w:p>
    <w:p w:rsidR="006C39A3" w:rsidRDefault="006C39A3" w:rsidP="006C39A3">
      <w:pPr>
        <w:pStyle w:val="a3"/>
        <w:jc w:val="right"/>
      </w:pPr>
      <w:r w:rsidRPr="0081440E">
        <w:t xml:space="preserve">«О внесении изменений в Устав </w:t>
      </w:r>
    </w:p>
    <w:p w:rsidR="006C39A3" w:rsidRPr="0081440E" w:rsidRDefault="006C39A3" w:rsidP="006C39A3">
      <w:pPr>
        <w:pStyle w:val="a3"/>
        <w:jc w:val="right"/>
      </w:pPr>
      <w:r w:rsidRPr="0081440E">
        <w:t>Дигорского района РСО-Алания»</w:t>
      </w:r>
    </w:p>
    <w:p w:rsidR="006C39A3" w:rsidRPr="0081440E" w:rsidRDefault="006C39A3" w:rsidP="006C39A3">
      <w:pPr>
        <w:pStyle w:val="a3"/>
        <w:jc w:val="right"/>
        <w:rPr>
          <w:sz w:val="28"/>
          <w:szCs w:val="28"/>
        </w:rPr>
      </w:pPr>
    </w:p>
    <w:p w:rsidR="006C39A3" w:rsidRDefault="006C39A3" w:rsidP="006C39A3">
      <w:pPr>
        <w:rPr>
          <w:sz w:val="28"/>
          <w:szCs w:val="28"/>
        </w:rPr>
      </w:pP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1. Дополнить новыми абзацами ч.1 ст.1                 (абз.15 и 17. ст.2 131-ФЗ)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«выборное должностное лицо местного самоуправления - должностное лицо местного самоуправления, избираемое на основе всеобщего равного и прямого избирательного права при тайном голосовании на муниципальных выборах либо Собранием представителей Дигорского района из своего состава»;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«лицо, замещающее муниципальную должность, - депутат собрания представителей Дигорского района,  выборное должностное лицо местного самоуправления, член избирательной комиссии Дигорского района. Должности председателя контрольно-счетного органа муниципального образования, заместителя председателя контрольно-счетного органа муниципального образования, аудитора контрольно-счетного органа муниципального образования могут быть отнесены к муниципальным должностям в соответствии с законом субъекта Российской Федерации»;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2. Дополнить новым пунктом ст. 2                                            (ст.10 131-ФЗ)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5.1.При изменении границ между субъектами Российской Федерации, изменение границ Дигорского района, преобразование Дигорского района, его  упразднение, связанные с изменением границ между субъектами Российской Федерации, осуществляются в порядке, установленном законами РСО-Алания.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3. Изложить п.4 ст. 3 следующими словами:              (п.4.ч.1.ст.15 131-ФЗ)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«организация в границах Дигорского района электро- и газоснабжения поселений в пределах полномочий, установленных законодательством Российской Федерации»;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4. Дополнить ст.3 следующим пунктом:                            (ч.5.ст.15 131-ФЗ)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37. Администрация Дигорского района осуществляет полномочия местной администрации Дигорского городского поселения, являющегося административным центром муниципального района, в случаях, предусмотренных абзацем третьим части 2 статьи 34  Федерального закона №131-ФЗ  «Об общих принципах организации местного самоуправления в Российской Федерации», за счет собственных доходов и источников финансирования дефицита бюджета Дигорского района.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5. П.37 ст.3. считать п.38.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 xml:space="preserve">6. Дополнить ч.1. ст.4 следующими пунктами: 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(п.п.9;10 и 11.ч.1.ст.15.1. 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lastRenderedPageBreak/>
        <w:t xml:space="preserve">6) оказание поддержки общественным наблюдательным комиссиям, осуществляющим общественный </w:t>
      </w:r>
      <w:proofErr w:type="gramStart"/>
      <w:r w:rsidRPr="0051379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13791">
        <w:rPr>
          <w:rFonts w:ascii="Times New Roman" w:hAnsi="Times New Roman" w:cs="Times New Roman"/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7)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N 181-ФЗ "О социальной защите инвалидов в Российской Федерации";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8) осуществление мероприятий, предусмотренных Федеральным законом "О донорстве крови и ее компонентов".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7. Внести  в абз.1. ч.3. ст.4 следующие изменения: (абз.1.ч.4.ст.15 131-ФЗ)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-после слов: «части своих полномочий», добавить слова: «по решению вопросов местного значения»;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-после слов: «в бюджет Дигорского района» добавить слова: «в соответствии с Бюджетным кодексом Российской Федерации».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8. Внести  в абз.2. ч.3. ст.4 следующие изменения: (абз.2.ч.4.ст.15 131-ФЗ)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-после слов: «части своих полномочий»  добавить слова: «по решению вопросов местного значения»;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-после слов: «в бюджеты соответствующих поселений» добавить слова:  «в соответствии с Бюджетным кодексом Российской Федерации».</w:t>
      </w:r>
    </w:p>
    <w:p w:rsidR="006C39A3" w:rsidRPr="00513791" w:rsidRDefault="006C39A3" w:rsidP="006C39A3">
      <w:pPr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9. Ч 4. ст.9 читать в следующей редакции</w:t>
      </w:r>
      <w:r w:rsidRPr="00513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513791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513791">
        <w:rPr>
          <w:rFonts w:ascii="Times New Roman" w:hAnsi="Times New Roman" w:cs="Times New Roman"/>
          <w:b/>
          <w:sz w:val="24"/>
          <w:szCs w:val="24"/>
        </w:rPr>
        <w:t>ч.ч</w:t>
      </w:r>
      <w:proofErr w:type="spellEnd"/>
      <w:r w:rsidRPr="00513791">
        <w:rPr>
          <w:rFonts w:ascii="Times New Roman" w:hAnsi="Times New Roman" w:cs="Times New Roman"/>
          <w:b/>
          <w:sz w:val="24"/>
          <w:szCs w:val="24"/>
        </w:rPr>
        <w:t xml:space="preserve">. 3; 3.1;3.2;3.3. </w:t>
      </w:r>
      <w:proofErr w:type="spellStart"/>
      <w:proofErr w:type="gramStart"/>
      <w:r w:rsidRPr="00513791">
        <w:rPr>
          <w:rFonts w:ascii="Times New Roman" w:hAnsi="Times New Roman" w:cs="Times New Roman"/>
          <w:b/>
          <w:sz w:val="24"/>
          <w:szCs w:val="24"/>
        </w:rPr>
        <w:t>ст</w:t>
      </w:r>
      <w:proofErr w:type="spellEnd"/>
      <w:proofErr w:type="gramEnd"/>
      <w:r w:rsidRPr="00513791">
        <w:rPr>
          <w:rFonts w:ascii="Times New Roman" w:hAnsi="Times New Roman" w:cs="Times New Roman"/>
          <w:b/>
          <w:sz w:val="24"/>
          <w:szCs w:val="24"/>
        </w:rPr>
        <w:t xml:space="preserve"> 23 131-ФЗ)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 xml:space="preserve">4.Гарантии избирательных прав граждан при проведении муниципальных выборов, порядок назначения, подготовки, проведения,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РСО-Алания. Законом РСО-Алания в соответствии с законодательством Российской Федерации  устанавливаются виды избирательных систем, которые могут применяться при проведении муниципальных выборов, и порядок их применения. 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 xml:space="preserve">10. Добавить в ст.9 ч.4.1. 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3791">
        <w:rPr>
          <w:rFonts w:ascii="Times New Roman" w:hAnsi="Times New Roman" w:cs="Times New Roman"/>
          <w:sz w:val="24"/>
          <w:szCs w:val="24"/>
        </w:rPr>
        <w:t xml:space="preserve">Не менее половины депутатских мандатов в избираемом на муниципальных выборах депутатов Собрания представителей Дигорского района, распределяются в соответствии с законодательством о выборах между списками кандидатов, выдвинутыми политическими партиями (их региональными отделениями или иными структурными подразделениями), пропорционально числу голосов избирателей, полученных каждым из списков кандидатов. </w:t>
      </w:r>
      <w:proofErr w:type="gramEnd"/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11. Добавить Ч.3 ст.13</w:t>
      </w:r>
      <w:r w:rsidRPr="00513791">
        <w:rPr>
          <w:rFonts w:ascii="Times New Roman" w:hAnsi="Times New Roman" w:cs="Times New Roman"/>
          <w:sz w:val="24"/>
          <w:szCs w:val="24"/>
        </w:rPr>
        <w:t xml:space="preserve">  </w:t>
      </w:r>
      <w:r w:rsidRPr="00513791">
        <w:rPr>
          <w:rFonts w:ascii="Times New Roman" w:hAnsi="Times New Roman" w:cs="Times New Roman"/>
          <w:b/>
          <w:sz w:val="24"/>
          <w:szCs w:val="24"/>
        </w:rPr>
        <w:t>следующими словами</w:t>
      </w:r>
      <w:proofErr w:type="gramStart"/>
      <w:r w:rsidRPr="00513791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513791">
        <w:rPr>
          <w:rFonts w:ascii="Times New Roman" w:hAnsi="Times New Roman" w:cs="Times New Roman"/>
          <w:b/>
          <w:sz w:val="24"/>
          <w:szCs w:val="24"/>
        </w:rPr>
        <w:t xml:space="preserve">              ч. 4  ст. 28 131-ФЗ)</w:t>
      </w:r>
    </w:p>
    <w:p w:rsidR="006C39A3" w:rsidRPr="00513791" w:rsidRDefault="006C39A3" w:rsidP="006C39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 xml:space="preserve">-после слов: «проведения публичных слушаний определяется» </w:t>
      </w:r>
    </w:p>
    <w:p w:rsidR="006C39A3" w:rsidRPr="00513791" w:rsidRDefault="006C39A3" w:rsidP="006C39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lastRenderedPageBreak/>
        <w:t>-добавить словами: «уставом муниципального образования».</w:t>
      </w:r>
    </w:p>
    <w:p w:rsidR="006C39A3" w:rsidRPr="00513791" w:rsidRDefault="006C39A3" w:rsidP="006C39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Эту же часть дополнить словами: «включая мотивированное обоснование принятых решений».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12. Добавить  ч.8  ст.19 следующими словами            (ч. 8;9  ст. 34 131-ФЗ)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- «за исключением случаев, предусмотренных федеральным законом  131-ФЗ «Об общих принципах организации местного самоуправления в Российской Федерации».</w:t>
      </w:r>
    </w:p>
    <w:p w:rsidR="006C39A3" w:rsidRPr="00513791" w:rsidRDefault="006C39A3" w:rsidP="006C39A3">
      <w:pPr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13. Дополнить ч.1 ст.21 следующими пунктами:</w:t>
      </w:r>
      <w:r w:rsidRPr="00513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513791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513791">
        <w:rPr>
          <w:rFonts w:ascii="Times New Roman" w:hAnsi="Times New Roman" w:cs="Times New Roman"/>
          <w:b/>
          <w:sz w:val="24"/>
          <w:szCs w:val="24"/>
        </w:rPr>
        <w:t>п.п</w:t>
      </w:r>
      <w:proofErr w:type="spellEnd"/>
      <w:r w:rsidRPr="00513791">
        <w:rPr>
          <w:rFonts w:ascii="Times New Roman" w:hAnsi="Times New Roman" w:cs="Times New Roman"/>
          <w:b/>
          <w:sz w:val="24"/>
          <w:szCs w:val="24"/>
        </w:rPr>
        <w:t>. 4; 4.1. ч.1.ст.17.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3.1)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15.1)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потребителей.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14. П.6 ч.1. ст. 21 дополнить следующими словами:  (ч. 5.1. ст. 35 131-ФЗ)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6) «выполнение работ, за исключением случаев, предусмотренных федеральными законами»;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15. П.10 ч.7. ст. 23   исключить                                 (п.11. ч. 6. ст. 36 131-ФЗ)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16. Ч.3. ст. 25  читать в следующей редакции               (ч. 4. ст. 40.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3. Решение об изменении срока полномочий, а также решение об изменении перечня полномочий и (или) порядка избрания депутата Собрания представителей (выборного должностного лица местного самоуправления) применяется только к лицам, избранным после вступления в силу соответствующего решения.</w:t>
      </w:r>
    </w:p>
    <w:p w:rsidR="006C39A3" w:rsidRPr="00513791" w:rsidRDefault="006C39A3" w:rsidP="006C39A3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513791"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                                        </w:t>
      </w:r>
    </w:p>
    <w:p w:rsidR="006C39A3" w:rsidRPr="00513791" w:rsidRDefault="006C39A3" w:rsidP="006C39A3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17. Из строки 1. ч.5. ст. 25  исключить слово: «муниципальные»</w:t>
      </w:r>
      <w:r w:rsidRPr="0051379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                                                        </w:t>
      </w:r>
      <w:r w:rsidRPr="00513791">
        <w:rPr>
          <w:rFonts w:ascii="Times New Roman" w:hAnsi="Times New Roman" w:cs="Times New Roman"/>
          <w:b/>
          <w:sz w:val="24"/>
          <w:szCs w:val="24"/>
        </w:rPr>
        <w:t>(ч. 6. ст. 40. 131-ФЗ)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18. Добавить в ст. 25 ч.9.1.                                       (п.14. ч. 10. ст. 37 131-ФЗ)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9.1. Полномочия депутата Собрания представителей Дигорского района, выборного должностного лица Дигорского района, осуществляющих свои полномочия на постоянной основе, прекращаются досрочно в случае несоблюдения ограничений, установленных Федеральным законом ФЗ-131.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 xml:space="preserve">19. Добавить  в ст.25. часть 12                                        (ч. 2.1 </w:t>
      </w:r>
      <w:proofErr w:type="spellStart"/>
      <w:proofErr w:type="gramStart"/>
      <w:r w:rsidRPr="00513791">
        <w:rPr>
          <w:rFonts w:ascii="Times New Roman" w:hAnsi="Times New Roman" w:cs="Times New Roman"/>
          <w:b/>
          <w:sz w:val="24"/>
          <w:szCs w:val="24"/>
        </w:rPr>
        <w:t>ст</w:t>
      </w:r>
      <w:proofErr w:type="spellEnd"/>
      <w:proofErr w:type="gramEnd"/>
      <w:r w:rsidRPr="00513791">
        <w:rPr>
          <w:rFonts w:ascii="Times New Roman" w:hAnsi="Times New Roman" w:cs="Times New Roman"/>
          <w:b/>
          <w:sz w:val="24"/>
          <w:szCs w:val="24"/>
        </w:rPr>
        <w:t xml:space="preserve"> 24 131-ФЗ)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lastRenderedPageBreak/>
        <w:t>12. В случае</w:t>
      </w:r>
      <w:proofErr w:type="gramStart"/>
      <w:r w:rsidRPr="0051379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13791">
        <w:rPr>
          <w:rFonts w:ascii="Times New Roman" w:hAnsi="Times New Roman" w:cs="Times New Roman"/>
          <w:sz w:val="24"/>
          <w:szCs w:val="24"/>
        </w:rPr>
        <w:t xml:space="preserve"> если все депутатские мандаты или часть депутатских мандатов в Собрании представителей Дигорского района замещаются депутатами, избранными в составе списков кандидатов, выдвинутых избирательными объединениями, отзыв депутата не применяется.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20. Абз.1 ч.2. ст. 26  читать в сл. редакции:         (абз.2. ч. 2. ст. 37 131-ФЗ)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«Главой местной администрации является лицо, назначаемое на должность главы администрации Дигорского района по контракту. Контра</w:t>
      </w:r>
      <w:proofErr w:type="gramStart"/>
      <w:r w:rsidRPr="00513791">
        <w:rPr>
          <w:rFonts w:ascii="Times New Roman" w:hAnsi="Times New Roman" w:cs="Times New Roman"/>
          <w:sz w:val="24"/>
          <w:szCs w:val="24"/>
        </w:rPr>
        <w:t>кт с гл</w:t>
      </w:r>
      <w:proofErr w:type="gramEnd"/>
      <w:r w:rsidRPr="00513791">
        <w:rPr>
          <w:rFonts w:ascii="Times New Roman" w:hAnsi="Times New Roman" w:cs="Times New Roman"/>
          <w:sz w:val="24"/>
          <w:szCs w:val="24"/>
        </w:rPr>
        <w:t>авой администрации Дигорского района заключается на срок полномочий собрания представителей Дигорского района, принявшего решение о назначении лица на должность главы местной администрации (до дня начала работы представительного органа муниципального образования нового созыва), но не менее чем на два года».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21. Ч.5. ст. 26  дополнить  П.13                               (п.14. ч. 10. ст. 37 131-ФЗ)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13) вступления в должность главы муниципального образования, исполняющего полномочия главы местной администрации.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 xml:space="preserve">22. Дополнить </w:t>
      </w:r>
      <w:proofErr w:type="gramStart"/>
      <w:r w:rsidRPr="00513791">
        <w:rPr>
          <w:rFonts w:ascii="Times New Roman" w:hAnsi="Times New Roman" w:cs="Times New Roman"/>
          <w:b/>
          <w:sz w:val="24"/>
          <w:szCs w:val="24"/>
        </w:rPr>
        <w:t>ч</w:t>
      </w:r>
      <w:proofErr w:type="gramEnd"/>
      <w:r w:rsidRPr="00513791">
        <w:rPr>
          <w:rFonts w:ascii="Times New Roman" w:hAnsi="Times New Roman" w:cs="Times New Roman"/>
          <w:b/>
          <w:sz w:val="24"/>
          <w:szCs w:val="24"/>
        </w:rPr>
        <w:t xml:space="preserve"> 1. ст.28 следующим пунктом: 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(п.п.3; 4.3. ч.1.ст.17.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4.1) создает муниципальные предприятия и учреждения,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учреждениями, а также формирует и размещает муниципальные заказы;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14.2) имеет полномочия в сфере водоснабжения и водоотведения, предусмотренные Федеральным законом "О водоснабжении и водоотведении";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23. Ч.5. ст.32 дополнить вторым абзацем:             (абз.1 ч.8. ст. 44 131-ФЗ)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3791">
        <w:rPr>
          <w:rFonts w:ascii="Times New Roman" w:hAnsi="Times New Roman" w:cs="Times New Roman"/>
          <w:sz w:val="24"/>
          <w:szCs w:val="24"/>
        </w:rPr>
        <w:t>Глава Дигорского района обязан опубликовать (обнародовать) зарегистрированные устав Дигорского района, муниципальный правовой акт о внесении изменений и дополнений в устав Дигорского района в течение семи дней со дня его поступления из регистрирующего органа.</w:t>
      </w:r>
      <w:proofErr w:type="gramEnd"/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24. Абз.2 считать абз.3.</w:t>
      </w:r>
    </w:p>
    <w:p w:rsidR="006C39A3" w:rsidRPr="00513791" w:rsidRDefault="006C39A3" w:rsidP="006C39A3">
      <w:pPr>
        <w:rPr>
          <w:rFonts w:ascii="Times New Roman" w:hAnsi="Times New Roman" w:cs="Times New Roman"/>
          <w:b/>
          <w:sz w:val="24"/>
          <w:szCs w:val="24"/>
        </w:rPr>
      </w:pPr>
      <w:r w:rsidRPr="00513791">
        <w:rPr>
          <w:rFonts w:ascii="Times New Roman" w:hAnsi="Times New Roman" w:cs="Times New Roman"/>
          <w:b/>
          <w:sz w:val="24"/>
          <w:szCs w:val="24"/>
        </w:rPr>
        <w:t>25. Добавить  в ст. 32  ч.6.                                         (абз.3. ч. 8. ст. 44 131-ФЗ)</w:t>
      </w:r>
    </w:p>
    <w:p w:rsidR="006C39A3" w:rsidRPr="00513791" w:rsidRDefault="006C39A3" w:rsidP="006C39A3">
      <w:pPr>
        <w:jc w:val="both"/>
        <w:rPr>
          <w:rFonts w:ascii="Times New Roman" w:hAnsi="Times New Roman" w:cs="Times New Roman"/>
          <w:sz w:val="24"/>
          <w:szCs w:val="24"/>
        </w:rPr>
      </w:pPr>
      <w:r w:rsidRPr="00513791">
        <w:rPr>
          <w:rFonts w:ascii="Times New Roman" w:hAnsi="Times New Roman" w:cs="Times New Roman"/>
          <w:sz w:val="24"/>
          <w:szCs w:val="24"/>
        </w:rPr>
        <w:t>6.Изменения и дополнения, внесенные в устав Дигорского района и предусматривающие создание контрольно-счетного органа Дигорского района, вступают в силу в порядке, предусмотренном абзацем вторым  настоящей части.</w:t>
      </w:r>
    </w:p>
    <w:p w:rsidR="006C39A3" w:rsidRPr="009D7C4B" w:rsidRDefault="006C39A3" w:rsidP="009D7C4B">
      <w:pPr>
        <w:pStyle w:val="a3"/>
        <w:rPr>
          <w:b/>
          <w:sz w:val="28"/>
          <w:szCs w:val="28"/>
        </w:rPr>
      </w:pPr>
    </w:p>
    <w:sectPr w:rsidR="006C39A3" w:rsidRPr="009D7C4B" w:rsidSect="00E72707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A40" w:rsidRDefault="00DC4A40" w:rsidP="00FC0AD4">
      <w:pPr>
        <w:spacing w:after="0" w:line="240" w:lineRule="auto"/>
      </w:pPr>
      <w:r>
        <w:separator/>
      </w:r>
    </w:p>
  </w:endnote>
  <w:endnote w:type="continuationSeparator" w:id="0">
    <w:p w:rsidR="00DC4A40" w:rsidRDefault="00DC4A40" w:rsidP="00FC0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5760283"/>
      <w:docPartObj>
        <w:docPartGallery w:val="Page Numbers (Bottom of Page)"/>
        <w:docPartUnique/>
      </w:docPartObj>
    </w:sdtPr>
    <w:sdtEndPr/>
    <w:sdtContent>
      <w:p w:rsidR="00FC0AD4" w:rsidRDefault="00FC0AD4">
        <w:pPr>
          <w:pStyle w:val="a8"/>
          <w:jc w:val="right"/>
        </w:pPr>
        <w:r w:rsidRPr="00FC0AD4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FC0AD4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FC0AD4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620ABA">
          <w:rPr>
            <w:rFonts w:ascii="Times New Roman" w:hAnsi="Times New Roman" w:cs="Times New Roman"/>
            <w:noProof/>
            <w:sz w:val="16"/>
            <w:szCs w:val="16"/>
          </w:rPr>
          <w:t>3</w:t>
        </w:r>
        <w:r w:rsidRPr="00FC0AD4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FC0AD4" w:rsidRDefault="00FC0AD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A40" w:rsidRDefault="00DC4A40" w:rsidP="00FC0AD4">
      <w:pPr>
        <w:spacing w:after="0" w:line="240" w:lineRule="auto"/>
      </w:pPr>
      <w:r>
        <w:separator/>
      </w:r>
    </w:p>
  </w:footnote>
  <w:footnote w:type="continuationSeparator" w:id="0">
    <w:p w:rsidR="00DC4A40" w:rsidRDefault="00DC4A40" w:rsidP="00FC0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649AE"/>
    <w:multiLevelType w:val="hybridMultilevel"/>
    <w:tmpl w:val="569E4868"/>
    <w:lvl w:ilvl="0" w:tplc="3A482B0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82B6B"/>
    <w:multiLevelType w:val="hybridMultilevel"/>
    <w:tmpl w:val="B6D6B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CEF"/>
    <w:rsid w:val="00017525"/>
    <w:rsid w:val="00111F50"/>
    <w:rsid w:val="00140CEF"/>
    <w:rsid w:val="0016044C"/>
    <w:rsid w:val="00271241"/>
    <w:rsid w:val="002B0FA2"/>
    <w:rsid w:val="002B5739"/>
    <w:rsid w:val="002B57F7"/>
    <w:rsid w:val="0037140B"/>
    <w:rsid w:val="003B7F5D"/>
    <w:rsid w:val="003C3239"/>
    <w:rsid w:val="003D4FE8"/>
    <w:rsid w:val="00410D1C"/>
    <w:rsid w:val="00475C13"/>
    <w:rsid w:val="00493D65"/>
    <w:rsid w:val="004D1C52"/>
    <w:rsid w:val="004F23F3"/>
    <w:rsid w:val="00527835"/>
    <w:rsid w:val="00557AB0"/>
    <w:rsid w:val="00580C95"/>
    <w:rsid w:val="005A1807"/>
    <w:rsid w:val="00620ABA"/>
    <w:rsid w:val="00642AA2"/>
    <w:rsid w:val="006C39A3"/>
    <w:rsid w:val="006C627B"/>
    <w:rsid w:val="006E6686"/>
    <w:rsid w:val="007913C4"/>
    <w:rsid w:val="007959BB"/>
    <w:rsid w:val="007D2DFA"/>
    <w:rsid w:val="007E6CF9"/>
    <w:rsid w:val="00824553"/>
    <w:rsid w:val="00841878"/>
    <w:rsid w:val="008B0F0E"/>
    <w:rsid w:val="008C7972"/>
    <w:rsid w:val="008D7AC4"/>
    <w:rsid w:val="009332CE"/>
    <w:rsid w:val="009357AE"/>
    <w:rsid w:val="00996894"/>
    <w:rsid w:val="009A10FC"/>
    <w:rsid w:val="009C7235"/>
    <w:rsid w:val="009D3981"/>
    <w:rsid w:val="009D7C4B"/>
    <w:rsid w:val="00A63872"/>
    <w:rsid w:val="00A81CB8"/>
    <w:rsid w:val="00A831ED"/>
    <w:rsid w:val="00A846A2"/>
    <w:rsid w:val="00A848F1"/>
    <w:rsid w:val="00A95EEE"/>
    <w:rsid w:val="00AC13A6"/>
    <w:rsid w:val="00B35311"/>
    <w:rsid w:val="00BB17E7"/>
    <w:rsid w:val="00C36385"/>
    <w:rsid w:val="00C7630E"/>
    <w:rsid w:val="00D16EC1"/>
    <w:rsid w:val="00D31154"/>
    <w:rsid w:val="00DA5DC0"/>
    <w:rsid w:val="00DC23AC"/>
    <w:rsid w:val="00DC4A40"/>
    <w:rsid w:val="00E04B73"/>
    <w:rsid w:val="00E1713F"/>
    <w:rsid w:val="00E72707"/>
    <w:rsid w:val="00E73A49"/>
    <w:rsid w:val="00EC0421"/>
    <w:rsid w:val="00EC1C9E"/>
    <w:rsid w:val="00EE538E"/>
    <w:rsid w:val="00EE7B3C"/>
    <w:rsid w:val="00F20AEA"/>
    <w:rsid w:val="00F5223B"/>
    <w:rsid w:val="00F84198"/>
    <w:rsid w:val="00F911F0"/>
    <w:rsid w:val="00FB4840"/>
    <w:rsid w:val="00FB59BA"/>
    <w:rsid w:val="00FC0AD4"/>
    <w:rsid w:val="00FC498E"/>
    <w:rsid w:val="00FC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7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C4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C0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C0AD4"/>
  </w:style>
  <w:style w:type="paragraph" w:styleId="a8">
    <w:name w:val="footer"/>
    <w:basedOn w:val="a"/>
    <w:link w:val="a9"/>
    <w:uiPriority w:val="99"/>
    <w:unhideWhenUsed/>
    <w:rsid w:val="00FC0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C0A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7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C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9EF0D-7D3E-4D1C-AFBE-2165E7DE6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7</Pages>
  <Words>1791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Agynda</cp:lastModifiedBy>
  <cp:revision>23</cp:revision>
  <cp:lastPrinted>2013-04-15T08:51:00Z</cp:lastPrinted>
  <dcterms:created xsi:type="dcterms:W3CDTF">2013-03-19T13:36:00Z</dcterms:created>
  <dcterms:modified xsi:type="dcterms:W3CDTF">2014-01-06T13:00:00Z</dcterms:modified>
</cp:coreProperties>
</file>